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E2" w:rsidRDefault="00F9156A">
      <w:pPr>
        <w:spacing w:line="300" w:lineRule="auto"/>
        <w:jc w:val="center"/>
        <w:rPr>
          <w:rFonts w:ascii="Times New Roman" w:eastAsia="仿宋" w:hAnsi="Times New Roman"/>
          <w:b/>
          <w:bCs/>
          <w:sz w:val="32"/>
          <w:szCs w:val="32"/>
        </w:rPr>
      </w:pPr>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030CE2" w:rsidRPr="006F150E" w:rsidRDefault="00030CE2">
      <w:pPr>
        <w:spacing w:line="300" w:lineRule="auto"/>
        <w:rPr>
          <w:rFonts w:ascii="Times New Roman" w:hAnsi="Times New Roman"/>
          <w:b/>
          <w:sz w:val="24"/>
          <w:szCs w:val="24"/>
        </w:rPr>
      </w:pPr>
    </w:p>
    <w:p w:rsidR="00030CE2" w:rsidRDefault="00F9156A">
      <w:pPr>
        <w:spacing w:line="300" w:lineRule="auto"/>
        <w:rPr>
          <w:rFonts w:ascii="Times New Roman" w:eastAsia="楷体" w:hAnsi="Times New Roman"/>
          <w:sz w:val="28"/>
          <w:szCs w:val="28"/>
        </w:rPr>
      </w:pPr>
      <w:r>
        <w:rPr>
          <w:rFonts w:ascii="Times New Roman" w:hAnsi="Times New Roman" w:hint="eastAsia"/>
          <w:b/>
          <w:sz w:val="28"/>
          <w:szCs w:val="28"/>
        </w:rPr>
        <w:t>本期主题：</w:t>
      </w:r>
      <w:r>
        <w:rPr>
          <w:rFonts w:ascii="Times New Roman" w:eastAsia="楷体" w:hAnsi="Times New Roman"/>
          <w:sz w:val="28"/>
          <w:szCs w:val="28"/>
        </w:rPr>
        <w:t>优先支持领域及若干重点课题凝练报告</w:t>
      </w:r>
      <w:r>
        <w:rPr>
          <w:rFonts w:ascii="Times New Roman" w:eastAsia="楷体" w:hAnsi="Times New Roman" w:hint="eastAsia"/>
          <w:sz w:val="28"/>
          <w:szCs w:val="28"/>
        </w:rPr>
        <w:t>（项目</w:t>
      </w:r>
      <w:r>
        <w:rPr>
          <w:rFonts w:ascii="Times New Roman" w:eastAsia="楷体" w:hAnsi="Times New Roman"/>
          <w:sz w:val="28"/>
          <w:szCs w:val="28"/>
        </w:rPr>
        <w:t>管理）</w:t>
      </w:r>
    </w:p>
    <w:p w:rsidR="00030CE2" w:rsidRDefault="00030CE2">
      <w:pPr>
        <w:spacing w:line="300" w:lineRule="auto"/>
        <w:rPr>
          <w:rFonts w:ascii="Times New Roman" w:eastAsia="楷体" w:hAnsi="Times New Roman"/>
          <w:sz w:val="28"/>
          <w:szCs w:val="28"/>
        </w:rPr>
      </w:pPr>
    </w:p>
    <w:p w:rsidR="00030CE2" w:rsidRPr="006F150E" w:rsidRDefault="00F9156A" w:rsidP="006F150E">
      <w:pPr>
        <w:ind w:firstLineChars="200" w:firstLine="480"/>
        <w:rPr>
          <w:rFonts w:ascii="Times New Roman" w:eastAsia="楷体" w:hAnsi="Times New Roman"/>
          <w:sz w:val="24"/>
          <w:szCs w:val="24"/>
        </w:rPr>
      </w:pPr>
      <w:r w:rsidRPr="006F150E">
        <w:rPr>
          <w:rFonts w:ascii="Times New Roman" w:eastAsia="楷体" w:hAnsi="Times New Roman"/>
          <w:sz w:val="24"/>
          <w:szCs w:val="24"/>
        </w:rPr>
        <w:t>报告撰写：李勇建，南开大学商学院教授</w:t>
      </w:r>
      <w:r w:rsidR="006F150E">
        <w:rPr>
          <w:rFonts w:ascii="Times New Roman" w:eastAsia="楷体" w:hAnsi="Times New Roman" w:hint="eastAsia"/>
          <w:sz w:val="24"/>
          <w:szCs w:val="24"/>
        </w:rPr>
        <w:t>，</w:t>
      </w:r>
      <w:r w:rsidRPr="006F150E">
        <w:rPr>
          <w:rFonts w:ascii="Times New Roman" w:eastAsia="楷体" w:hAnsi="Times New Roman"/>
          <w:sz w:val="24"/>
          <w:szCs w:val="24"/>
        </w:rPr>
        <w:t>国家杰出青年基金获得者</w:t>
      </w:r>
      <w:r w:rsidR="006F150E">
        <w:rPr>
          <w:rFonts w:ascii="Times New Roman" w:eastAsia="楷体" w:hAnsi="Times New Roman" w:hint="eastAsia"/>
          <w:sz w:val="24"/>
          <w:szCs w:val="24"/>
        </w:rPr>
        <w:t>，</w:t>
      </w:r>
      <w:r w:rsidRPr="006F150E">
        <w:rPr>
          <w:rFonts w:ascii="Times New Roman" w:eastAsia="楷体" w:hAnsi="Times New Roman"/>
          <w:sz w:val="24"/>
          <w:szCs w:val="24"/>
        </w:rPr>
        <w:t>中国青年科技奖获得者</w:t>
      </w:r>
      <w:r w:rsidR="006F150E">
        <w:rPr>
          <w:rFonts w:ascii="Times New Roman" w:eastAsia="楷体" w:hAnsi="Times New Roman" w:hint="eastAsia"/>
          <w:sz w:val="24"/>
          <w:szCs w:val="24"/>
        </w:rPr>
        <w:t>，</w:t>
      </w:r>
      <w:r w:rsidRPr="006F150E">
        <w:rPr>
          <w:rFonts w:ascii="Times New Roman" w:eastAsia="楷体" w:hAnsi="Times New Roman"/>
          <w:sz w:val="24"/>
          <w:szCs w:val="24"/>
        </w:rPr>
        <w:t>国家社科基金重大项目首席专家</w:t>
      </w:r>
      <w:r w:rsidR="006F150E">
        <w:rPr>
          <w:rFonts w:ascii="Times New Roman" w:eastAsia="楷体" w:hAnsi="Times New Roman" w:hint="eastAsia"/>
          <w:sz w:val="24"/>
          <w:szCs w:val="24"/>
        </w:rPr>
        <w:t>，</w:t>
      </w:r>
      <w:r w:rsidRPr="006F150E">
        <w:rPr>
          <w:rFonts w:ascii="Times New Roman" w:eastAsia="楷体" w:hAnsi="Times New Roman"/>
          <w:sz w:val="24"/>
          <w:szCs w:val="24"/>
        </w:rPr>
        <w:t>教育部新世纪优秀人才</w:t>
      </w:r>
      <w:r w:rsidR="006F150E">
        <w:rPr>
          <w:rFonts w:ascii="Times New Roman" w:eastAsia="楷体" w:hAnsi="Times New Roman" w:hint="eastAsia"/>
          <w:sz w:val="24"/>
          <w:szCs w:val="24"/>
        </w:rPr>
        <w:t>，</w:t>
      </w:r>
      <w:r w:rsidRPr="006F150E">
        <w:rPr>
          <w:rFonts w:ascii="Times New Roman" w:eastAsia="楷体" w:hAnsi="Times New Roman"/>
          <w:sz w:val="24"/>
          <w:szCs w:val="24"/>
        </w:rPr>
        <w:t>管理科学与工程学会常务理事</w:t>
      </w:r>
      <w:r w:rsidR="006F150E">
        <w:rPr>
          <w:rFonts w:ascii="Times New Roman" w:eastAsia="楷体" w:hAnsi="Times New Roman" w:hint="eastAsia"/>
          <w:sz w:val="24"/>
          <w:szCs w:val="24"/>
        </w:rPr>
        <w:t>，</w:t>
      </w:r>
      <w:r w:rsidRPr="006F150E">
        <w:rPr>
          <w:rFonts w:ascii="Times New Roman" w:eastAsia="楷体" w:hAnsi="Times New Roman"/>
          <w:sz w:val="24"/>
          <w:szCs w:val="24"/>
        </w:rPr>
        <w:t>天津</w:t>
      </w:r>
      <w:r w:rsidRPr="006F150E">
        <w:rPr>
          <w:rFonts w:ascii="Times New Roman" w:eastAsia="楷体" w:hAnsi="Times New Roman"/>
          <w:sz w:val="24"/>
          <w:szCs w:val="24"/>
        </w:rPr>
        <w:t>131</w:t>
      </w:r>
      <w:r w:rsidRPr="006F150E">
        <w:rPr>
          <w:rFonts w:ascii="Times New Roman" w:eastAsia="楷体" w:hAnsi="Times New Roman"/>
          <w:sz w:val="24"/>
          <w:szCs w:val="24"/>
        </w:rPr>
        <w:t>创新型人才工程第一层次入选者。</w:t>
      </w:r>
    </w:p>
    <w:p w:rsidR="00030CE2" w:rsidRDefault="00030CE2">
      <w:pPr>
        <w:spacing w:line="300" w:lineRule="auto"/>
        <w:rPr>
          <w:rFonts w:ascii="Times New Roman" w:eastAsia="楷体" w:hAnsi="Times New Roman"/>
          <w:sz w:val="28"/>
          <w:szCs w:val="28"/>
        </w:rPr>
      </w:pPr>
    </w:p>
    <w:p w:rsidR="00030CE2" w:rsidRPr="00507DE2" w:rsidRDefault="00F9156A" w:rsidP="00507DE2">
      <w:pPr>
        <w:widowControl/>
        <w:numPr>
          <w:ilvl w:val="0"/>
          <w:numId w:val="1"/>
        </w:numPr>
        <w:spacing w:beforeLines="50" w:before="156" w:line="360" w:lineRule="auto"/>
        <w:ind w:left="0" w:firstLineChars="200" w:firstLine="482"/>
        <w:jc w:val="left"/>
        <w:rPr>
          <w:rFonts w:ascii="宋体" w:hAnsi="宋体"/>
          <w:b/>
          <w:sz w:val="24"/>
          <w:szCs w:val="24"/>
        </w:rPr>
      </w:pPr>
      <w:r w:rsidRPr="00507DE2">
        <w:rPr>
          <w:rFonts w:ascii="宋体" w:hAnsi="宋体" w:hint="eastAsia"/>
          <w:b/>
          <w:sz w:val="24"/>
          <w:szCs w:val="24"/>
        </w:rPr>
        <w:t>新型数字技术驱动的项目管理模式</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Pr>
          <w:rFonts w:ascii="Times New Roman" w:hAnsi="Times New Roman" w:hint="eastAsia"/>
          <w:color w:val="000000" w:themeColor="text1"/>
          <w:sz w:val="24"/>
          <w:szCs w:val="24"/>
        </w:rPr>
        <w:t>移动互联时代下，大数据、云计算、物联网和人工智能等新型数字技术的出现，极大的改变了业务流程、组织决策和企业管理的过程与方式，同时也推动了传统项目管理理论与实践的变革。在基于信息和网络的生产模式下，技术变革开创了全新的管理范式。同时，数字技术的应用提升了数据收集和处理的效率以及信息的交互水平，随着项目复杂性及其交付标准的逐渐提高，项目信息的协同共享对企业的作用也越来越显著。同时，由于项目管理往往涉及跨区域跨部门的协同运作和异构的管理信息系统，因此建立集成数字化协同平台对提升组织间协作水平也具有重要作用。综上所述，有必要继续加强利用新型数字技术在信息采集、传输、处理和共享方面的优势，促进项目管理水平和效率的提升。</w:t>
      </w:r>
    </w:p>
    <w:p w:rsidR="00030CE2" w:rsidRDefault="00507DE2" w:rsidP="00507DE2">
      <w:pPr>
        <w:widowControl/>
        <w:spacing w:beforeLines="50" w:before="156" w:line="360" w:lineRule="auto"/>
        <w:ind w:firstLine="442"/>
        <w:rPr>
          <w:rFonts w:ascii="Times New Roman" w:hAnsi="Times New Roman"/>
          <w:color w:val="000000" w:themeColor="text1"/>
          <w:sz w:val="24"/>
          <w:szCs w:val="24"/>
        </w:rPr>
      </w:pPr>
      <w:r w:rsidRPr="00507DE2">
        <w:rPr>
          <w:rFonts w:ascii="Times New Roman" w:hAnsi="Times New Roman" w:hint="eastAsia"/>
          <w:b/>
          <w:color w:val="000000" w:themeColor="text1"/>
          <w:sz w:val="24"/>
          <w:szCs w:val="24"/>
        </w:rPr>
        <w:t>主要科学问题举例：</w:t>
      </w:r>
      <w:r w:rsidR="00F9156A">
        <w:rPr>
          <w:rFonts w:ascii="Times New Roman" w:hAnsi="Times New Roman" w:hint="eastAsia"/>
          <w:color w:val="000000" w:themeColor="text1"/>
          <w:sz w:val="24"/>
          <w:szCs w:val="24"/>
        </w:rPr>
        <w:t>技术变革驱动下组织模式设计研究；基于信息共享的项目协同管理研究；新型数字技术驱动下的全新项目管理模式和机制设计（项目集成与范围、质量、安全、需求和采购）研究。</w:t>
      </w:r>
    </w:p>
    <w:p w:rsidR="00030CE2" w:rsidRPr="00507DE2" w:rsidRDefault="00F9156A" w:rsidP="00507DE2">
      <w:pPr>
        <w:widowControl/>
        <w:numPr>
          <w:ilvl w:val="0"/>
          <w:numId w:val="1"/>
        </w:numPr>
        <w:spacing w:beforeLines="50" w:before="156" w:line="360" w:lineRule="auto"/>
        <w:ind w:left="0" w:firstLineChars="200" w:firstLine="482"/>
        <w:jc w:val="left"/>
        <w:rPr>
          <w:rFonts w:ascii="宋体" w:hAnsi="宋体"/>
          <w:b/>
          <w:sz w:val="24"/>
          <w:szCs w:val="24"/>
        </w:rPr>
      </w:pPr>
      <w:r w:rsidRPr="00507DE2">
        <w:rPr>
          <w:rFonts w:ascii="宋体" w:hAnsi="宋体" w:hint="eastAsia"/>
          <w:b/>
          <w:sz w:val="24"/>
          <w:szCs w:val="24"/>
        </w:rPr>
        <w:t>项目治理机制设计</w:t>
      </w:r>
      <w:bookmarkStart w:id="0" w:name="_GoBack"/>
      <w:bookmarkEnd w:id="0"/>
      <w:r w:rsidRPr="00507DE2">
        <w:rPr>
          <w:rFonts w:ascii="宋体" w:hAnsi="宋体" w:hint="eastAsia"/>
          <w:b/>
          <w:sz w:val="24"/>
          <w:szCs w:val="24"/>
        </w:rPr>
        <w:t>及验证研究</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Pr>
          <w:rFonts w:ascii="Times New Roman" w:hAnsi="Times New Roman" w:hint="eastAsia"/>
          <w:color w:val="000000" w:themeColor="text1"/>
          <w:sz w:val="24"/>
          <w:szCs w:val="24"/>
        </w:rPr>
        <w:t>得益于学者们前赴后继的探究，项目治理机制领域的研究已经在建筑、国防、航天、软件、公共项目等领域得到了广泛的应用，并取得了巨大的成功。然而，随着现代项目日益大型化和复杂化，传统的项目管理理论在解决项目实施过程中的各种问题时显现出一些不足。不同于传统的项目管理，项目治理因数量众多的风险而变得更为复杂，而且这些风险正在逐步积累。在有限理性与机会主义的前提下，导致了种种不确定性，如何在全新的时代背景下指导政府和企业更好地设</w:t>
      </w:r>
      <w:r>
        <w:rPr>
          <w:rFonts w:ascii="Times New Roman" w:hAnsi="Times New Roman" w:hint="eastAsia"/>
          <w:color w:val="000000" w:themeColor="text1"/>
          <w:sz w:val="24"/>
          <w:szCs w:val="24"/>
        </w:rPr>
        <w:lastRenderedPageBreak/>
        <w:t>计、选定和甄别出最符合要求的项目治理机制，以更好的完成项目治理工作是未来研究的重要方向之一。</w:t>
      </w:r>
    </w:p>
    <w:p w:rsidR="00030CE2" w:rsidRDefault="00507DE2" w:rsidP="00507DE2">
      <w:pPr>
        <w:widowControl/>
        <w:spacing w:beforeLines="50" w:before="156" w:line="360" w:lineRule="auto"/>
        <w:ind w:firstLine="442"/>
        <w:rPr>
          <w:rFonts w:ascii="Times New Roman" w:hAnsi="Times New Roman"/>
          <w:color w:val="000000" w:themeColor="text1"/>
          <w:sz w:val="24"/>
          <w:szCs w:val="24"/>
        </w:rPr>
      </w:pPr>
      <w:r w:rsidRPr="00507DE2">
        <w:rPr>
          <w:rFonts w:ascii="Times New Roman" w:hAnsi="Times New Roman" w:hint="eastAsia"/>
          <w:b/>
          <w:color w:val="000000" w:themeColor="text1"/>
          <w:sz w:val="24"/>
          <w:szCs w:val="24"/>
        </w:rPr>
        <w:t>主要科学问题举例：</w:t>
      </w:r>
      <w:r w:rsidR="00F9156A">
        <w:rPr>
          <w:rFonts w:ascii="Times New Roman" w:hAnsi="Times New Roman" w:hint="eastAsia"/>
          <w:color w:val="000000" w:themeColor="text1"/>
          <w:sz w:val="24"/>
          <w:szCs w:val="24"/>
        </w:rPr>
        <w:t>多元治理机制的交互作用及影响机制研究；大型复杂建设项目治理机制及绩效管理研究；项目治理机制有效性以及适用性的验证研究；动态治理视角下的治理策略及匹配规律研究。</w:t>
      </w:r>
    </w:p>
    <w:p w:rsidR="00030CE2" w:rsidRPr="00507DE2" w:rsidRDefault="00F9156A" w:rsidP="00507DE2">
      <w:pPr>
        <w:widowControl/>
        <w:numPr>
          <w:ilvl w:val="0"/>
          <w:numId w:val="1"/>
        </w:numPr>
        <w:spacing w:beforeLines="50" w:before="156" w:line="360" w:lineRule="auto"/>
        <w:ind w:left="0" w:firstLineChars="200" w:firstLine="482"/>
        <w:jc w:val="left"/>
        <w:rPr>
          <w:rFonts w:ascii="宋体" w:hAnsi="宋体"/>
          <w:b/>
          <w:sz w:val="24"/>
          <w:szCs w:val="24"/>
        </w:rPr>
      </w:pPr>
      <w:r w:rsidRPr="00507DE2">
        <w:rPr>
          <w:rFonts w:ascii="宋体" w:hAnsi="宋体" w:hint="eastAsia"/>
          <w:b/>
          <w:sz w:val="24"/>
          <w:szCs w:val="24"/>
        </w:rPr>
        <w:t>中国情境下的</w:t>
      </w:r>
      <w:r w:rsidRPr="00507DE2">
        <w:rPr>
          <w:rFonts w:ascii="宋体" w:hAnsi="宋体"/>
          <w:b/>
          <w:sz w:val="24"/>
          <w:szCs w:val="24"/>
        </w:rPr>
        <w:t>项目综合治理体系和治理能力现代化</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Pr>
          <w:rFonts w:ascii="Times New Roman" w:hAnsi="Times New Roman" w:hint="eastAsia"/>
          <w:color w:val="000000" w:themeColor="text1"/>
          <w:sz w:val="24"/>
          <w:szCs w:val="24"/>
        </w:rPr>
        <w:t>由于国内环境的不同，盲目的借鉴国外的理论并不能针对性地解决当下国内的管理问题。特别是在“一带一路”的倡议下，越来越多的企业走出国门，走向世界，但是由于项目治理体系和机制的缺失，难以在当地形成长久影响、获得持续发展，无法产生项目积聚效应。另一方面，我们正处于经济飞速发展的转型期，社会城市化速度日益加快，但是由于缺乏合理有效的项目治理机制，实际工作中也出现了资源浪费、规划不合理等一系列问题，此外，如何借助数字技术的发展对项目治理过程中的数据进行有效集成并加以利用，为项目治理决策提供有效支持同样是面临的重要课题。当前亟需探究中国情景下的项目综合治理体系和治理能力现代化。</w:t>
      </w:r>
    </w:p>
    <w:p w:rsidR="00030CE2" w:rsidRDefault="00507DE2" w:rsidP="00507DE2">
      <w:pPr>
        <w:widowControl/>
        <w:spacing w:beforeLines="50" w:before="156" w:line="360" w:lineRule="auto"/>
        <w:ind w:firstLine="442"/>
        <w:rPr>
          <w:rFonts w:ascii="Times New Roman" w:hAnsi="Times New Roman"/>
          <w:color w:val="000000" w:themeColor="text1"/>
          <w:sz w:val="24"/>
          <w:szCs w:val="24"/>
        </w:rPr>
      </w:pPr>
      <w:r w:rsidRPr="00507DE2">
        <w:rPr>
          <w:rFonts w:ascii="Times New Roman" w:hAnsi="Times New Roman" w:hint="eastAsia"/>
          <w:b/>
          <w:color w:val="000000" w:themeColor="text1"/>
          <w:sz w:val="24"/>
          <w:szCs w:val="24"/>
        </w:rPr>
        <w:t>主要科学问题举例：</w:t>
      </w:r>
      <w:r w:rsidR="00F9156A">
        <w:rPr>
          <w:rFonts w:ascii="Times New Roman" w:hAnsi="Times New Roman" w:hint="eastAsia"/>
          <w:color w:val="000000" w:themeColor="text1"/>
          <w:sz w:val="24"/>
          <w:szCs w:val="24"/>
        </w:rPr>
        <w:t>新型数字技术背景下</w:t>
      </w:r>
      <w:r w:rsidR="00F9156A">
        <w:rPr>
          <w:rFonts w:ascii="Times New Roman" w:hAnsi="Times New Roman"/>
          <w:color w:val="000000" w:themeColor="text1"/>
          <w:sz w:val="24"/>
          <w:szCs w:val="24"/>
        </w:rPr>
        <w:t>全景式</w:t>
      </w:r>
      <w:r w:rsidR="00F9156A">
        <w:rPr>
          <w:rFonts w:ascii="Times New Roman" w:hAnsi="Times New Roman" w:hint="eastAsia"/>
          <w:color w:val="000000" w:themeColor="text1"/>
          <w:sz w:val="24"/>
          <w:szCs w:val="24"/>
        </w:rPr>
        <w:t>的中国项目治理</w:t>
      </w:r>
      <w:r w:rsidR="00F9156A">
        <w:rPr>
          <w:rFonts w:ascii="Times New Roman" w:hAnsi="Times New Roman"/>
          <w:color w:val="000000" w:themeColor="text1"/>
          <w:sz w:val="24"/>
          <w:szCs w:val="24"/>
        </w:rPr>
        <w:t>理论体系；</w:t>
      </w:r>
      <w:r w:rsidR="00F9156A">
        <w:rPr>
          <w:rFonts w:ascii="Times New Roman" w:hAnsi="Times New Roman" w:hint="eastAsia"/>
          <w:color w:val="000000" w:themeColor="text1"/>
          <w:sz w:val="24"/>
          <w:szCs w:val="24"/>
        </w:rPr>
        <w:t>突发事件下</w:t>
      </w:r>
      <w:r w:rsidR="00F9156A">
        <w:rPr>
          <w:rFonts w:ascii="Times New Roman" w:hAnsi="Times New Roman"/>
          <w:color w:val="000000" w:themeColor="text1"/>
          <w:sz w:val="24"/>
          <w:szCs w:val="24"/>
        </w:rPr>
        <w:t>项目应急管理综合治理体系；</w:t>
      </w:r>
      <w:r w:rsidR="00F9156A">
        <w:rPr>
          <w:rFonts w:ascii="Times New Roman" w:hAnsi="Times New Roman" w:hint="eastAsia"/>
          <w:color w:val="000000" w:themeColor="text1"/>
          <w:sz w:val="24"/>
          <w:szCs w:val="24"/>
        </w:rPr>
        <w:t>中国情境下的</w:t>
      </w:r>
      <w:r w:rsidR="00F9156A">
        <w:rPr>
          <w:rFonts w:ascii="Times New Roman" w:hAnsi="Times New Roman" w:hint="eastAsia"/>
          <w:color w:val="000000" w:themeColor="text1"/>
          <w:sz w:val="24"/>
          <w:szCs w:val="24"/>
        </w:rPr>
        <w:t>PPP</w:t>
      </w:r>
      <w:r w:rsidR="00F9156A">
        <w:rPr>
          <w:rFonts w:ascii="Times New Roman" w:hAnsi="Times New Roman" w:hint="eastAsia"/>
          <w:color w:val="000000" w:themeColor="text1"/>
          <w:sz w:val="24"/>
          <w:szCs w:val="24"/>
        </w:rPr>
        <w:t>项目动态治理机制和体系；创新驱动下的工程项目质量管理及风险控制策略研究。</w:t>
      </w:r>
    </w:p>
    <w:p w:rsidR="00030CE2" w:rsidRPr="00507DE2" w:rsidRDefault="00F9156A" w:rsidP="00507DE2">
      <w:pPr>
        <w:widowControl/>
        <w:numPr>
          <w:ilvl w:val="0"/>
          <w:numId w:val="1"/>
        </w:numPr>
        <w:spacing w:beforeLines="50" w:before="156" w:line="360" w:lineRule="auto"/>
        <w:ind w:left="0" w:firstLineChars="200" w:firstLine="482"/>
        <w:jc w:val="left"/>
        <w:rPr>
          <w:rFonts w:ascii="宋体" w:hAnsi="宋体"/>
          <w:b/>
          <w:sz w:val="24"/>
          <w:szCs w:val="24"/>
        </w:rPr>
      </w:pPr>
      <w:r w:rsidRPr="00507DE2">
        <w:rPr>
          <w:rFonts w:ascii="宋体" w:hAnsi="宋体" w:hint="eastAsia"/>
          <w:b/>
          <w:sz w:val="24"/>
          <w:szCs w:val="24"/>
        </w:rPr>
        <w:t>面向国际化的项目风险管理</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Pr>
          <w:rFonts w:ascii="Times New Roman" w:hAnsi="Times New Roman" w:hint="eastAsia"/>
          <w:color w:val="000000" w:themeColor="text1"/>
          <w:sz w:val="24"/>
          <w:szCs w:val="24"/>
        </w:rPr>
        <w:t>随着全球联系的逐渐增强，企业开始在全球规模的基础上发展。在“一带一路”倡议的推动下，中国企业走出去已然成为重要的趋势。然而在此过程中，项目实施极易受到外部因素（如政治、市场环境、社会环境、自然环境等）的影响，为国际化项目管理带来了巨大的风险和挑战，因此风险管理的重要性愈发突出。例如国际工程项目的建设和运营是一项复杂的系统工程，项目风险之间可能存在着错综复杂的内在联系，并且会随着项目管理过程在不同阶段发生变化。因此有必要结合国际项目的特点对项目管理中可能遇到的各类风险进行研究，注重风险识别、风险分析与评价、风险应对、风险监控这整个风险管理过程的实施情况。</w:t>
      </w:r>
    </w:p>
    <w:p w:rsidR="00030CE2" w:rsidRDefault="00507DE2" w:rsidP="00507DE2">
      <w:pPr>
        <w:widowControl/>
        <w:spacing w:beforeLines="50" w:before="156" w:line="360" w:lineRule="auto"/>
        <w:ind w:firstLine="442"/>
        <w:rPr>
          <w:rFonts w:ascii="Times New Roman" w:hAnsi="Times New Roman"/>
          <w:color w:val="000000" w:themeColor="text1"/>
          <w:sz w:val="24"/>
          <w:szCs w:val="24"/>
        </w:rPr>
      </w:pPr>
      <w:r w:rsidRPr="00507DE2">
        <w:rPr>
          <w:rFonts w:ascii="Times New Roman" w:hAnsi="Times New Roman" w:hint="eastAsia"/>
          <w:b/>
          <w:color w:val="000000" w:themeColor="text1"/>
          <w:sz w:val="24"/>
          <w:szCs w:val="24"/>
        </w:rPr>
        <w:lastRenderedPageBreak/>
        <w:t>主要科学问题举例：</w:t>
      </w:r>
      <w:r w:rsidR="00F9156A">
        <w:rPr>
          <w:rFonts w:ascii="Times New Roman" w:hAnsi="Times New Roman" w:hint="eastAsia"/>
          <w:color w:val="000000" w:themeColor="text1"/>
          <w:sz w:val="24"/>
          <w:szCs w:val="24"/>
        </w:rPr>
        <w:t>面向国际化的项目组合选择策略研究；突发事件下的应急项目风险管理研究；数字技术创新驱动的项目风险管理模式设计；项目融资风险分析及对策研究。</w:t>
      </w:r>
    </w:p>
    <w:p w:rsidR="00030CE2" w:rsidRPr="00507DE2" w:rsidRDefault="00F9156A" w:rsidP="00507DE2">
      <w:pPr>
        <w:widowControl/>
        <w:numPr>
          <w:ilvl w:val="0"/>
          <w:numId w:val="1"/>
        </w:numPr>
        <w:spacing w:beforeLines="50" w:before="156" w:line="360" w:lineRule="auto"/>
        <w:ind w:left="0" w:firstLineChars="200" w:firstLine="482"/>
        <w:jc w:val="left"/>
        <w:rPr>
          <w:rFonts w:ascii="宋体" w:hAnsi="宋体"/>
          <w:b/>
          <w:sz w:val="24"/>
          <w:szCs w:val="24"/>
        </w:rPr>
      </w:pPr>
      <w:r w:rsidRPr="00507DE2">
        <w:rPr>
          <w:rFonts w:ascii="宋体" w:hAnsi="宋体" w:hint="eastAsia"/>
          <w:b/>
          <w:sz w:val="24"/>
          <w:szCs w:val="24"/>
        </w:rPr>
        <w:t>面向可持续发展的项目管理</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Pr>
          <w:rFonts w:ascii="Times New Roman" w:hAnsi="Times New Roman" w:hint="eastAsia"/>
          <w:color w:val="000000" w:themeColor="text1"/>
          <w:sz w:val="24"/>
          <w:szCs w:val="24"/>
        </w:rPr>
        <w:t>伴随着</w:t>
      </w:r>
      <w:r>
        <w:rPr>
          <w:rFonts w:ascii="Times New Roman" w:hAnsi="Times New Roman" w:hint="eastAsia"/>
          <w:color w:val="000000" w:themeColor="text1"/>
          <w:sz w:val="24"/>
          <w:szCs w:val="24"/>
        </w:rPr>
        <w:t>21</w:t>
      </w:r>
      <w:r>
        <w:rPr>
          <w:rFonts w:ascii="Times New Roman" w:hAnsi="Times New Roman" w:hint="eastAsia"/>
          <w:color w:val="000000" w:themeColor="text1"/>
          <w:sz w:val="24"/>
          <w:szCs w:val="24"/>
        </w:rPr>
        <w:t>世纪以来经济的高速发展，面对资源危机和环境污染等问题</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相较于传统项目管理仅仅以追求高效、利益最大化为核心以及以进度、质量、成本为主要目标</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人们对环境问题的关注度大幅提升</w:t>
      </w:r>
      <w:r>
        <w:rPr>
          <w:rFonts w:ascii="Times New Roman" w:hAnsi="Times New Roman" w:hint="eastAsia"/>
          <w:color w:val="000000" w:themeColor="text1"/>
          <w:sz w:val="24"/>
          <w:szCs w:val="24"/>
        </w:rPr>
        <w:t>,</w:t>
      </w:r>
      <w:r>
        <w:rPr>
          <w:rFonts w:ascii="Times New Roman" w:hAnsi="Times New Roman" w:hint="eastAsia"/>
          <w:color w:val="000000" w:themeColor="text1"/>
          <w:sz w:val="24"/>
          <w:szCs w:val="24"/>
        </w:rPr>
        <w:t>绿色环保和节能减排实现可持续已经成为当代发展理念。现阶段是中国经济的关键时期，为了实现经济与环境可持续的目标，急需依托技术进步的承接，即实现从资源驱动到创新驱动的转型。因此，借助技术创新实现绿色项目管理是未来项目型组织及项目管理实践的发展方向。数字技术可以为项目实施的各个过程</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启动、规划、执行、监控和收尾</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提供支持。项目的各项目标</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进度、质量、成本</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都能被高频率量化</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并实时反馈给项目的监控与调整优化</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从而实现动态、精准管理</w:t>
      </w:r>
      <w:r>
        <w:rPr>
          <w:rFonts w:ascii="Times New Roman" w:hAnsi="Times New Roman" w:hint="eastAsia"/>
          <w:color w:val="000000" w:themeColor="text1"/>
          <w:sz w:val="24"/>
          <w:szCs w:val="24"/>
        </w:rPr>
        <w:t xml:space="preserve">, </w:t>
      </w:r>
      <w:r>
        <w:rPr>
          <w:rFonts w:ascii="Times New Roman" w:hAnsi="Times New Roman" w:hint="eastAsia"/>
          <w:color w:val="000000" w:themeColor="text1"/>
          <w:sz w:val="24"/>
          <w:szCs w:val="24"/>
        </w:rPr>
        <w:t>确保项目目标的实现。基于中国的国情以及发展趋势，必须要摒弃传统的以牺牲环境为代价的项目管理模式。</w:t>
      </w:r>
    </w:p>
    <w:p w:rsidR="00030CE2" w:rsidRDefault="00507DE2" w:rsidP="00507DE2">
      <w:pPr>
        <w:widowControl/>
        <w:spacing w:beforeLines="50" w:before="156" w:line="360" w:lineRule="auto"/>
        <w:ind w:firstLine="442"/>
        <w:rPr>
          <w:rFonts w:ascii="Times New Roman" w:hAnsi="Times New Roman"/>
          <w:color w:val="000000" w:themeColor="text1"/>
          <w:sz w:val="24"/>
          <w:szCs w:val="24"/>
        </w:rPr>
      </w:pPr>
      <w:r w:rsidRPr="00507DE2">
        <w:rPr>
          <w:rFonts w:ascii="Times New Roman" w:hAnsi="Times New Roman" w:hint="eastAsia"/>
          <w:b/>
          <w:color w:val="000000" w:themeColor="text1"/>
          <w:sz w:val="24"/>
          <w:szCs w:val="24"/>
        </w:rPr>
        <w:t>主要科学问题举例：</w:t>
      </w:r>
      <w:r w:rsidR="00F9156A">
        <w:rPr>
          <w:rFonts w:ascii="Times New Roman" w:hAnsi="Times New Roman" w:hint="eastAsia"/>
          <w:color w:val="000000" w:themeColor="text1"/>
          <w:sz w:val="24"/>
          <w:szCs w:val="24"/>
        </w:rPr>
        <w:t>绿色项目管理对利益相关者的影响机制以及组织模式设计研究；创新驱动的可持续项目管理模式研究；绿色工程项目管理的实施路径及发展对策；项目的社会责任管理机制设计研究。</w:t>
      </w:r>
    </w:p>
    <w:p w:rsidR="00030CE2" w:rsidRPr="00507DE2" w:rsidRDefault="00F9156A" w:rsidP="00507DE2">
      <w:pPr>
        <w:widowControl/>
        <w:numPr>
          <w:ilvl w:val="0"/>
          <w:numId w:val="1"/>
        </w:numPr>
        <w:spacing w:beforeLines="50" w:before="156" w:line="360" w:lineRule="auto"/>
        <w:ind w:left="0" w:firstLineChars="200" w:firstLine="482"/>
        <w:jc w:val="left"/>
        <w:rPr>
          <w:rFonts w:ascii="宋体" w:hAnsi="宋体"/>
          <w:b/>
          <w:sz w:val="24"/>
          <w:szCs w:val="24"/>
        </w:rPr>
      </w:pPr>
      <w:r w:rsidRPr="00507DE2">
        <w:rPr>
          <w:rFonts w:ascii="宋体" w:hAnsi="宋体" w:hint="eastAsia"/>
          <w:b/>
          <w:sz w:val="24"/>
          <w:szCs w:val="24"/>
        </w:rPr>
        <w:t>复杂项目中的利益相关者协调机制研究</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Pr>
          <w:rFonts w:ascii="Times New Roman" w:hAnsi="Times New Roman" w:hint="eastAsia"/>
          <w:color w:val="000000" w:themeColor="text1"/>
          <w:sz w:val="24"/>
          <w:szCs w:val="24"/>
        </w:rPr>
        <w:t>复杂项目作为组织战略实施的重要载体、将推动组织变革，实现组织战略目标。然而复杂项目运作过程中所涉及的利益相关者众多，各利益相关者各自负责相应的工作，看似责任清晰、制度明确，但是事实上却并非如此，利益相关者之间存在较为复杂的交互关系，在项目运作过程中高度关联且紧密耦合，但是利益相关者之间长短期目标均不一致且决策较为分散，在一定程度上降低了项目的管理绩效。在复杂项目中协调利益相关者的关键和难点在于对冲突性目标的处理。利益相关者的异质性导致了目标的多元性，此外利益相关者之间的关系复杂多样且存在动态性，从而导致了复杂项目运作过程中纵横交错的关系网络及形式多样的目标冲突。如何协调复杂项目中的利益相关者成为了亟待解决的难题。</w:t>
      </w:r>
    </w:p>
    <w:p w:rsidR="00030CE2" w:rsidRDefault="00F9156A" w:rsidP="00507DE2">
      <w:pPr>
        <w:widowControl/>
        <w:spacing w:beforeLines="50" w:before="156" w:line="360" w:lineRule="auto"/>
        <w:ind w:firstLine="442"/>
        <w:rPr>
          <w:rFonts w:ascii="Times New Roman" w:hAnsi="Times New Roman"/>
          <w:color w:val="000000" w:themeColor="text1"/>
          <w:sz w:val="24"/>
          <w:szCs w:val="24"/>
        </w:rPr>
      </w:pPr>
      <w:r w:rsidRPr="00507DE2">
        <w:rPr>
          <w:rFonts w:ascii="Times New Roman" w:hAnsi="Times New Roman" w:hint="eastAsia"/>
          <w:b/>
          <w:color w:val="000000" w:themeColor="text1"/>
          <w:sz w:val="24"/>
          <w:szCs w:val="24"/>
        </w:rPr>
        <w:lastRenderedPageBreak/>
        <w:t>主要</w:t>
      </w:r>
      <w:r w:rsidR="00507DE2" w:rsidRPr="00507DE2">
        <w:rPr>
          <w:rFonts w:ascii="Times New Roman" w:hAnsi="Times New Roman" w:hint="eastAsia"/>
          <w:b/>
          <w:color w:val="000000" w:themeColor="text1"/>
          <w:sz w:val="24"/>
          <w:szCs w:val="24"/>
        </w:rPr>
        <w:t>科学问题举例</w:t>
      </w:r>
      <w:r w:rsidRPr="00507DE2">
        <w:rPr>
          <w:rFonts w:ascii="Times New Roman" w:hAnsi="Times New Roman" w:hint="eastAsia"/>
          <w:b/>
          <w:color w:val="000000" w:themeColor="text1"/>
          <w:sz w:val="24"/>
          <w:szCs w:val="24"/>
        </w:rPr>
        <w:t>：</w:t>
      </w:r>
      <w:r>
        <w:rPr>
          <w:rFonts w:ascii="Times New Roman" w:hAnsi="Times New Roman" w:hint="eastAsia"/>
          <w:color w:val="000000" w:themeColor="text1"/>
          <w:sz w:val="24"/>
          <w:szCs w:val="24"/>
        </w:rPr>
        <w:t>多资源多项目多目标的项目管理模式设计；多种资源约束和资源供应的不确定性的影响路径和治理机制研究以及动态和柔性研究；基于利益相关者理论的项目治理机制研究；复杂项目中的关键链缓冲管理研究；项目管理中伦理问题的应对策略研究。</w:t>
      </w:r>
    </w:p>
    <w:sectPr w:rsidR="00030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9B" w:rsidRDefault="00510D9B" w:rsidP="006F150E">
      <w:r>
        <w:separator/>
      </w:r>
    </w:p>
  </w:endnote>
  <w:endnote w:type="continuationSeparator" w:id="0">
    <w:p w:rsidR="00510D9B" w:rsidRDefault="00510D9B" w:rsidP="006F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9B" w:rsidRDefault="00510D9B" w:rsidP="006F150E">
      <w:r>
        <w:separator/>
      </w:r>
    </w:p>
  </w:footnote>
  <w:footnote w:type="continuationSeparator" w:id="0">
    <w:p w:rsidR="00510D9B" w:rsidRDefault="00510D9B" w:rsidP="006F1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D2C4E"/>
    <w:multiLevelType w:val="multilevel"/>
    <w:tmpl w:val="389D2C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0C"/>
    <w:rsid w:val="00024243"/>
    <w:rsid w:val="00026355"/>
    <w:rsid w:val="00030CE2"/>
    <w:rsid w:val="000334D2"/>
    <w:rsid w:val="0006191E"/>
    <w:rsid w:val="00065865"/>
    <w:rsid w:val="00072F7D"/>
    <w:rsid w:val="00086B37"/>
    <w:rsid w:val="000C3E09"/>
    <w:rsid w:val="00106AF7"/>
    <w:rsid w:val="00113FBB"/>
    <w:rsid w:val="00121935"/>
    <w:rsid w:val="00150172"/>
    <w:rsid w:val="001C113D"/>
    <w:rsid w:val="001C4C4B"/>
    <w:rsid w:val="00235A92"/>
    <w:rsid w:val="00247676"/>
    <w:rsid w:val="00282B96"/>
    <w:rsid w:val="002D270C"/>
    <w:rsid w:val="002E0F00"/>
    <w:rsid w:val="00330F53"/>
    <w:rsid w:val="00331E92"/>
    <w:rsid w:val="00351B5E"/>
    <w:rsid w:val="003C2C8D"/>
    <w:rsid w:val="003C2F8B"/>
    <w:rsid w:val="003D0398"/>
    <w:rsid w:val="004914B8"/>
    <w:rsid w:val="004A3E7A"/>
    <w:rsid w:val="00507DE2"/>
    <w:rsid w:val="00510D9B"/>
    <w:rsid w:val="0051481B"/>
    <w:rsid w:val="00515F24"/>
    <w:rsid w:val="0052337C"/>
    <w:rsid w:val="0054145E"/>
    <w:rsid w:val="0055690E"/>
    <w:rsid w:val="00571D2D"/>
    <w:rsid w:val="005D6184"/>
    <w:rsid w:val="005E5D6F"/>
    <w:rsid w:val="0060075A"/>
    <w:rsid w:val="00646F1C"/>
    <w:rsid w:val="006A2242"/>
    <w:rsid w:val="006D4E37"/>
    <w:rsid w:val="006F150E"/>
    <w:rsid w:val="0073089E"/>
    <w:rsid w:val="0076426B"/>
    <w:rsid w:val="00787817"/>
    <w:rsid w:val="007C24F9"/>
    <w:rsid w:val="007D5BED"/>
    <w:rsid w:val="007D7FCB"/>
    <w:rsid w:val="007F7E4A"/>
    <w:rsid w:val="008135B3"/>
    <w:rsid w:val="00856DA0"/>
    <w:rsid w:val="008603A7"/>
    <w:rsid w:val="00861654"/>
    <w:rsid w:val="008C5F7D"/>
    <w:rsid w:val="008D4028"/>
    <w:rsid w:val="00950680"/>
    <w:rsid w:val="00990BDD"/>
    <w:rsid w:val="009A2941"/>
    <w:rsid w:val="009D4F90"/>
    <w:rsid w:val="00A15A35"/>
    <w:rsid w:val="00A302CF"/>
    <w:rsid w:val="00A77BFA"/>
    <w:rsid w:val="00AE0D21"/>
    <w:rsid w:val="00B11C55"/>
    <w:rsid w:val="00B242E2"/>
    <w:rsid w:val="00B43603"/>
    <w:rsid w:val="00B62215"/>
    <w:rsid w:val="00B67390"/>
    <w:rsid w:val="00B67AEA"/>
    <w:rsid w:val="00B8420D"/>
    <w:rsid w:val="00B976A6"/>
    <w:rsid w:val="00BD6902"/>
    <w:rsid w:val="00BF099E"/>
    <w:rsid w:val="00BF1E6A"/>
    <w:rsid w:val="00C23381"/>
    <w:rsid w:val="00C5450C"/>
    <w:rsid w:val="00C54A00"/>
    <w:rsid w:val="00C652D2"/>
    <w:rsid w:val="00C91780"/>
    <w:rsid w:val="00C9297D"/>
    <w:rsid w:val="00CB77EE"/>
    <w:rsid w:val="00D06131"/>
    <w:rsid w:val="00D178EF"/>
    <w:rsid w:val="00D27119"/>
    <w:rsid w:val="00D37421"/>
    <w:rsid w:val="00D62137"/>
    <w:rsid w:val="00D62F61"/>
    <w:rsid w:val="00DA69F5"/>
    <w:rsid w:val="00E25A0D"/>
    <w:rsid w:val="00E5110D"/>
    <w:rsid w:val="00E62909"/>
    <w:rsid w:val="00E81146"/>
    <w:rsid w:val="00F04707"/>
    <w:rsid w:val="00F34EDB"/>
    <w:rsid w:val="00F617A3"/>
    <w:rsid w:val="00F8070A"/>
    <w:rsid w:val="00F9156A"/>
    <w:rsid w:val="00FB4B58"/>
    <w:rsid w:val="268A6E3C"/>
    <w:rsid w:val="7F32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6ACAA-96C3-4F51-8854-5583C9A9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hAnsiTheme="majorHAnsi" w:cstheme="majorBidi"/>
      <w:b/>
      <w:bCs/>
      <w:sz w:val="32"/>
      <w:szCs w:val="32"/>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rFonts w:ascii="Calibri" w:eastAsia="宋体" w:hAnsi="Calibri" w:cs="Times New Roman"/>
      <w:sz w:val="18"/>
      <w:szCs w:val="18"/>
    </w:rPr>
  </w:style>
  <w:style w:type="character" w:customStyle="1" w:styleId="a4">
    <w:name w:val="页脚 字符"/>
    <w:basedOn w:val="a0"/>
    <w:link w:val="a3"/>
    <w:uiPriority w:val="99"/>
    <w:rPr>
      <w:rFonts w:ascii="Calibri" w:eastAsia="宋体" w:hAnsi="Calibri" w:cs="Times New Roman"/>
      <w:sz w:val="18"/>
      <w:szCs w:val="18"/>
    </w:rPr>
  </w:style>
  <w:style w:type="character" w:customStyle="1" w:styleId="a8">
    <w:name w:val="标题 字符"/>
    <w:basedOn w:val="a0"/>
    <w:link w:val="a7"/>
    <w:uiPriority w:val="10"/>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3D31E-6B54-4616-B554-96553E9D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sufebjb</cp:lastModifiedBy>
  <cp:revision>26</cp:revision>
  <dcterms:created xsi:type="dcterms:W3CDTF">2020-03-22T06:26:00Z</dcterms:created>
  <dcterms:modified xsi:type="dcterms:W3CDTF">2020-08-10T10:51:00Z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